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CBE0" w14:textId="77777777" w:rsidR="001B089E" w:rsidRPr="00F86791" w:rsidRDefault="001B089E" w:rsidP="001B089E">
      <w:pPr>
        <w:spacing w:after="178" w:line="250" w:lineRule="auto"/>
        <w:ind w:right="0"/>
        <w:jc w:val="center"/>
        <w:rPr>
          <w:b/>
          <w:bCs/>
          <w:sz w:val="32"/>
          <w:szCs w:val="32"/>
          <w:u w:val="single"/>
        </w:rPr>
      </w:pPr>
      <w:r w:rsidRPr="00CD110B">
        <w:rPr>
          <w:b/>
          <w:bCs/>
          <w:sz w:val="32"/>
          <w:szCs w:val="32"/>
          <w:u w:val="single"/>
        </w:rPr>
        <w:t>CONCERNS AND COMPLAINTS POLICY</w:t>
      </w:r>
    </w:p>
    <w:p w14:paraId="1CE92605" w14:textId="77777777" w:rsidR="001B089E" w:rsidRDefault="001B089E" w:rsidP="001B089E">
      <w:pPr>
        <w:pBdr>
          <w:top w:val="single" w:sz="4" w:space="0" w:color="000000"/>
          <w:left w:val="single" w:sz="4" w:space="0" w:color="000000"/>
          <w:bottom w:val="single" w:sz="4" w:space="0" w:color="000000"/>
          <w:right w:val="single" w:sz="4" w:space="0" w:color="000000"/>
        </w:pBdr>
        <w:spacing w:after="312" w:line="265" w:lineRule="auto"/>
        <w:ind w:right="69"/>
        <w:jc w:val="center"/>
      </w:pPr>
      <w:r>
        <w:t xml:space="preserve">EYFS: 3.75, 3.76 </w:t>
      </w:r>
    </w:p>
    <w:p w14:paraId="376458E5" w14:textId="77777777" w:rsidR="001B089E" w:rsidRPr="00CD110B" w:rsidRDefault="001B089E" w:rsidP="001B089E">
      <w:pPr>
        <w:spacing w:after="262"/>
        <w:ind w:right="64"/>
        <w:jc w:val="both"/>
      </w:pPr>
      <w:r w:rsidRPr="00CD110B">
        <w:t>For the purpose of this document the term ‘parents’ will be used to describe all types of primary caregivers, such as biological and adoptive parents, foster carers and guardians.</w:t>
      </w:r>
    </w:p>
    <w:p w14:paraId="1FB3232F" w14:textId="77777777" w:rsidR="001B089E" w:rsidRPr="00CD110B" w:rsidRDefault="001B089E" w:rsidP="001B089E">
      <w:pPr>
        <w:spacing w:after="262"/>
        <w:ind w:right="64"/>
        <w:jc w:val="both"/>
      </w:pPr>
      <w:r>
        <w:pict w14:anchorId="46FAE1E2">
          <v:rect id="_x0000_i1052" style="width:0;height:1.5pt" o:hralign="center" o:hrstd="t" o:hr="t" fillcolor="#a0a0a0" stroked="f"/>
        </w:pict>
      </w:r>
    </w:p>
    <w:p w14:paraId="36597B52" w14:textId="77777777" w:rsidR="001B089E" w:rsidRPr="00CD110B" w:rsidRDefault="001B089E" w:rsidP="001B089E">
      <w:pPr>
        <w:spacing w:after="262"/>
        <w:ind w:right="64"/>
        <w:jc w:val="both"/>
        <w:rPr>
          <w:b/>
          <w:bCs/>
        </w:rPr>
      </w:pPr>
      <w:r w:rsidRPr="00CD110B">
        <w:rPr>
          <w:b/>
          <w:bCs/>
        </w:rPr>
        <w:t>The difference between a concern and a complaint</w:t>
      </w:r>
    </w:p>
    <w:p w14:paraId="21DCC9F0" w14:textId="77777777" w:rsidR="001B089E" w:rsidRPr="00CD110B" w:rsidRDefault="001B089E" w:rsidP="001B089E">
      <w:pPr>
        <w:spacing w:after="262"/>
        <w:ind w:right="64"/>
        <w:jc w:val="both"/>
      </w:pPr>
      <w:r w:rsidRPr="00CD110B">
        <w:t xml:space="preserve">A ‘concern’ may be treated as </w:t>
      </w:r>
      <w:r w:rsidRPr="00CD110B">
        <w:rPr>
          <w:i/>
          <w:iCs/>
        </w:rPr>
        <w:t>an expression of worry or doubt over an issue considered to be important for which reassurances are sought.</w:t>
      </w:r>
    </w:p>
    <w:p w14:paraId="2E3BCB2A" w14:textId="77777777" w:rsidR="001B089E" w:rsidRPr="00CD110B" w:rsidRDefault="001B089E" w:rsidP="001B089E">
      <w:pPr>
        <w:spacing w:after="262"/>
        <w:ind w:right="64"/>
        <w:jc w:val="both"/>
      </w:pPr>
      <w:r w:rsidRPr="00CD110B">
        <w:t xml:space="preserve">A complaint may be generally recognised as </w:t>
      </w:r>
      <w:r w:rsidRPr="00CD110B">
        <w:rPr>
          <w:i/>
          <w:iCs/>
        </w:rPr>
        <w:t>an expression or statement of dissatisfaction however made, about actions taken or a lack of action.</w:t>
      </w:r>
    </w:p>
    <w:p w14:paraId="46EDCEF8" w14:textId="77777777" w:rsidR="001B089E" w:rsidRPr="00CD110B" w:rsidRDefault="001B089E" w:rsidP="001B089E">
      <w:pPr>
        <w:spacing w:after="262"/>
        <w:ind w:right="64"/>
        <w:jc w:val="both"/>
      </w:pPr>
      <w:r w:rsidRPr="00CD110B">
        <w:rPr>
          <w:i/>
          <w:iCs/>
        </w:rPr>
        <w:t>Department for Education</w:t>
      </w:r>
    </w:p>
    <w:p w14:paraId="2C29C93A" w14:textId="77777777" w:rsidR="001B089E" w:rsidRPr="00CD110B" w:rsidRDefault="001B089E" w:rsidP="001B089E">
      <w:pPr>
        <w:spacing w:after="262"/>
        <w:ind w:right="64"/>
        <w:jc w:val="both"/>
      </w:pPr>
      <w:r>
        <w:pict w14:anchorId="21B87744">
          <v:rect id="_x0000_i1053" style="width:0;height:1.5pt" o:hralign="center" o:hrstd="t" o:hr="t" fillcolor="#a0a0a0" stroked="f"/>
        </w:pict>
      </w:r>
    </w:p>
    <w:p w14:paraId="5A197456" w14:textId="77777777" w:rsidR="001B089E" w:rsidRPr="00CD110B" w:rsidRDefault="001B089E" w:rsidP="001B089E">
      <w:pPr>
        <w:spacing w:after="262"/>
        <w:ind w:right="64"/>
        <w:jc w:val="both"/>
        <w:rPr>
          <w:b/>
          <w:bCs/>
        </w:rPr>
      </w:pPr>
      <w:r w:rsidRPr="00CD110B">
        <w:rPr>
          <w:b/>
          <w:bCs/>
        </w:rPr>
        <w:t>Our commitment</w:t>
      </w:r>
    </w:p>
    <w:p w14:paraId="1D90DEE9" w14:textId="77777777" w:rsidR="001B089E" w:rsidRPr="00CD110B" w:rsidRDefault="001B089E" w:rsidP="001B089E">
      <w:pPr>
        <w:spacing w:after="262"/>
        <w:ind w:right="64"/>
        <w:jc w:val="both"/>
      </w:pPr>
      <w:r w:rsidRPr="00CD110B">
        <w:t>At Little Learners, we strive to provide the highest quality of care and education for our children and families and believe that all families must be treated with care, courtesy and respect.</w:t>
      </w:r>
    </w:p>
    <w:p w14:paraId="59C4580D" w14:textId="77777777" w:rsidR="001B089E" w:rsidRPr="00CD110B" w:rsidRDefault="001B089E" w:rsidP="001B089E">
      <w:pPr>
        <w:spacing w:after="262"/>
        <w:ind w:right="64"/>
        <w:jc w:val="both"/>
      </w:pPr>
      <w:r w:rsidRPr="00CD110B">
        <w:t>We hope that, at all times, parents are happy and satisfied with the quality and service provided and we encourage parents to share both positive feedback and concerns with staff and management.</w:t>
      </w:r>
    </w:p>
    <w:p w14:paraId="5C72C888" w14:textId="77777777" w:rsidR="001B089E" w:rsidRPr="00CD110B" w:rsidRDefault="001B089E" w:rsidP="001B089E">
      <w:pPr>
        <w:spacing w:after="262"/>
        <w:ind w:right="64"/>
        <w:jc w:val="both"/>
      </w:pPr>
      <w:r w:rsidRPr="00CD110B">
        <w:t>We welcome suggestions from parents on how we can improve our services and will give prompt and serious attention to any concerns. All concerns and complaints will be handled professionally, fairly and promptly to:</w:t>
      </w:r>
    </w:p>
    <w:p w14:paraId="3A83F321" w14:textId="77777777" w:rsidR="001B089E" w:rsidRPr="00CD110B" w:rsidRDefault="001B089E" w:rsidP="001B089E">
      <w:pPr>
        <w:numPr>
          <w:ilvl w:val="0"/>
          <w:numId w:val="6"/>
        </w:numPr>
        <w:spacing w:after="0"/>
        <w:ind w:right="64"/>
        <w:jc w:val="both"/>
      </w:pPr>
      <w:r w:rsidRPr="00CD110B">
        <w:t>Ensure the welfare and safety of children</w:t>
      </w:r>
    </w:p>
    <w:p w14:paraId="73131E24" w14:textId="77777777" w:rsidR="001B089E" w:rsidRPr="00CD110B" w:rsidRDefault="001B089E" w:rsidP="001B089E">
      <w:pPr>
        <w:numPr>
          <w:ilvl w:val="0"/>
          <w:numId w:val="6"/>
        </w:numPr>
        <w:spacing w:after="0"/>
        <w:ind w:right="64"/>
        <w:jc w:val="both"/>
      </w:pPr>
      <w:r w:rsidRPr="00CD110B">
        <w:t>Maintain positive partnerships with parents</w:t>
      </w:r>
    </w:p>
    <w:p w14:paraId="3F782D29" w14:textId="77777777" w:rsidR="001B089E" w:rsidRDefault="001B089E" w:rsidP="001B089E">
      <w:pPr>
        <w:numPr>
          <w:ilvl w:val="0"/>
          <w:numId w:val="6"/>
        </w:numPr>
        <w:spacing w:after="0"/>
        <w:ind w:right="64"/>
        <w:jc w:val="both"/>
      </w:pPr>
      <w:r w:rsidRPr="00CD110B">
        <w:t>Continuously improve the quality of the nursery</w:t>
      </w:r>
    </w:p>
    <w:p w14:paraId="00694EE5" w14:textId="77777777" w:rsidR="001B089E" w:rsidRPr="00CD110B" w:rsidRDefault="001B089E" w:rsidP="001B089E">
      <w:pPr>
        <w:spacing w:after="0"/>
        <w:ind w:left="720" w:right="64" w:firstLine="0"/>
        <w:jc w:val="both"/>
      </w:pPr>
    </w:p>
    <w:p w14:paraId="6304683A" w14:textId="77777777" w:rsidR="001B089E" w:rsidRPr="00CD110B" w:rsidRDefault="001B089E" w:rsidP="001B089E">
      <w:pPr>
        <w:spacing w:after="262"/>
        <w:ind w:right="64"/>
        <w:jc w:val="both"/>
      </w:pPr>
      <w:r w:rsidRPr="00CD110B">
        <w:t>Where a concern or complaint relates to safeguarding or child protection, we will follow our Safeguarding Policy and local safeguarding procedures.</w:t>
      </w:r>
    </w:p>
    <w:p w14:paraId="3B1F6C63" w14:textId="77777777" w:rsidR="001B089E" w:rsidRPr="00CD110B" w:rsidRDefault="001B089E" w:rsidP="001B089E">
      <w:pPr>
        <w:spacing w:after="262"/>
        <w:ind w:right="64"/>
        <w:jc w:val="both"/>
      </w:pPr>
      <w:r w:rsidRPr="00CD110B">
        <w:t>We have a formal procedure for dealing with complaints where we are not immediately able to resolve a concern.</w:t>
      </w:r>
    </w:p>
    <w:p w14:paraId="3F8DE8BB" w14:textId="77777777" w:rsidR="001B089E" w:rsidRPr="00CD110B" w:rsidRDefault="001B089E" w:rsidP="001B089E">
      <w:pPr>
        <w:spacing w:after="262"/>
        <w:ind w:right="64"/>
        <w:jc w:val="both"/>
      </w:pPr>
      <w:r>
        <w:pict w14:anchorId="3CC42F37">
          <v:rect id="_x0000_i1054" style="width:0;height:1.5pt" o:hralign="center" o:hrstd="t" o:hr="t" fillcolor="#a0a0a0" stroked="f"/>
        </w:pict>
      </w:r>
    </w:p>
    <w:p w14:paraId="422634CF" w14:textId="77777777" w:rsidR="001B089E" w:rsidRPr="00CD110B" w:rsidRDefault="001B089E" w:rsidP="001B089E">
      <w:pPr>
        <w:spacing w:after="262"/>
        <w:ind w:right="64"/>
        <w:jc w:val="both"/>
        <w:rPr>
          <w:b/>
          <w:bCs/>
        </w:rPr>
      </w:pPr>
      <w:r w:rsidRPr="00CD110B">
        <w:rPr>
          <w:b/>
          <w:bCs/>
        </w:rPr>
        <w:t>Internal complaints procedure</w:t>
      </w:r>
    </w:p>
    <w:p w14:paraId="4EC4D219" w14:textId="77777777" w:rsidR="001B089E" w:rsidRPr="00CD110B" w:rsidRDefault="001B089E" w:rsidP="001B089E">
      <w:pPr>
        <w:spacing w:after="262"/>
        <w:ind w:right="64"/>
        <w:jc w:val="both"/>
        <w:rPr>
          <w:b/>
          <w:bCs/>
        </w:rPr>
      </w:pPr>
      <w:r w:rsidRPr="00CD110B">
        <w:rPr>
          <w:b/>
          <w:bCs/>
        </w:rPr>
        <w:t>Stage 1 – Informal discussion</w:t>
      </w:r>
    </w:p>
    <w:p w14:paraId="6FBCEE4F" w14:textId="77777777" w:rsidR="001B089E" w:rsidRDefault="001B089E" w:rsidP="001B089E">
      <w:pPr>
        <w:spacing w:after="0"/>
        <w:ind w:right="64"/>
        <w:jc w:val="both"/>
      </w:pPr>
      <w:r w:rsidRPr="00CD110B">
        <w:lastRenderedPageBreak/>
        <w:t>If a parent has a concern or query regarding care or early education, they should first speak to the child’s key person.</w:t>
      </w:r>
    </w:p>
    <w:p w14:paraId="3E0F35C0" w14:textId="77777777" w:rsidR="001B089E" w:rsidRPr="00CD110B" w:rsidRDefault="001B089E" w:rsidP="001B089E">
      <w:pPr>
        <w:spacing w:after="0"/>
        <w:ind w:right="64"/>
        <w:jc w:val="both"/>
      </w:pPr>
      <w:r w:rsidRPr="00CD110B">
        <w:br/>
        <w:t>If the matter is not resolved, parents should discuss it with the Manager or Deputy Manager.</w:t>
      </w:r>
    </w:p>
    <w:p w14:paraId="688DD3B3" w14:textId="77777777" w:rsidR="001B089E" w:rsidRPr="00CD110B" w:rsidRDefault="001B089E" w:rsidP="001B089E">
      <w:pPr>
        <w:spacing w:after="0"/>
        <w:ind w:right="64"/>
        <w:jc w:val="both"/>
      </w:pPr>
      <w:r w:rsidRPr="00CD110B">
        <w:t>Many concerns are resolved quickly at this stage through open discussion.</w:t>
      </w:r>
    </w:p>
    <w:p w14:paraId="23FF68C6" w14:textId="77777777" w:rsidR="001B089E" w:rsidRPr="00CD110B" w:rsidRDefault="001B089E" w:rsidP="001B089E">
      <w:pPr>
        <w:spacing w:after="262"/>
        <w:ind w:right="64"/>
        <w:jc w:val="both"/>
      </w:pPr>
      <w:r>
        <w:pict w14:anchorId="4D541DB5">
          <v:rect id="_x0000_i1055" style="width:0;height:1.5pt" o:hralign="center" o:hrstd="t" o:hr="t" fillcolor="#a0a0a0" stroked="f"/>
        </w:pict>
      </w:r>
    </w:p>
    <w:p w14:paraId="1863393E" w14:textId="77777777" w:rsidR="001B089E" w:rsidRPr="00CD110B" w:rsidRDefault="001B089E" w:rsidP="001B089E">
      <w:pPr>
        <w:spacing w:after="262"/>
        <w:ind w:right="64"/>
        <w:jc w:val="both"/>
        <w:rPr>
          <w:b/>
          <w:bCs/>
        </w:rPr>
      </w:pPr>
      <w:r w:rsidRPr="00CD110B">
        <w:rPr>
          <w:b/>
          <w:bCs/>
        </w:rPr>
        <w:t>Stage 2 – Formal complaint</w:t>
      </w:r>
    </w:p>
    <w:p w14:paraId="3197B3AD" w14:textId="77777777" w:rsidR="001B089E" w:rsidRDefault="001B089E" w:rsidP="001B089E">
      <w:pPr>
        <w:spacing w:after="0"/>
        <w:ind w:right="64"/>
        <w:jc w:val="both"/>
      </w:pPr>
      <w:r w:rsidRPr="00CD110B">
        <w:t>If the issue remains unresolved or parents feel the outcome is unsatisfactory, they must submit their complaint in writing to the Manager.</w:t>
      </w:r>
    </w:p>
    <w:p w14:paraId="23D4B783" w14:textId="77777777" w:rsidR="001B089E" w:rsidRPr="00CD110B" w:rsidRDefault="001B089E" w:rsidP="001B089E">
      <w:pPr>
        <w:spacing w:after="0"/>
        <w:ind w:right="64"/>
        <w:jc w:val="both"/>
      </w:pPr>
    </w:p>
    <w:p w14:paraId="3290D0E4" w14:textId="77777777" w:rsidR="001B089E" w:rsidRPr="00CD110B" w:rsidRDefault="001B089E" w:rsidP="001B089E">
      <w:pPr>
        <w:spacing w:after="0"/>
        <w:ind w:right="64"/>
        <w:jc w:val="both"/>
      </w:pPr>
      <w:r w:rsidRPr="00CD110B">
        <w:t>The Manager will:</w:t>
      </w:r>
    </w:p>
    <w:p w14:paraId="78AA8C6C" w14:textId="77777777" w:rsidR="001B089E" w:rsidRPr="00CD110B" w:rsidRDefault="001B089E" w:rsidP="001B089E">
      <w:pPr>
        <w:numPr>
          <w:ilvl w:val="0"/>
          <w:numId w:val="7"/>
        </w:numPr>
        <w:spacing w:after="0"/>
        <w:ind w:right="64"/>
        <w:jc w:val="both"/>
      </w:pPr>
      <w:r w:rsidRPr="00CD110B">
        <w:t>Acknowledge receipt of the complaint</w:t>
      </w:r>
    </w:p>
    <w:p w14:paraId="41DA0405" w14:textId="77777777" w:rsidR="001B089E" w:rsidRPr="00CD110B" w:rsidRDefault="001B089E" w:rsidP="001B089E">
      <w:pPr>
        <w:numPr>
          <w:ilvl w:val="0"/>
          <w:numId w:val="7"/>
        </w:numPr>
        <w:spacing w:after="0"/>
        <w:ind w:right="64"/>
        <w:jc w:val="both"/>
      </w:pPr>
      <w:r w:rsidRPr="00CD110B">
        <w:t>Investigate the matter in relation to EYFS requirements</w:t>
      </w:r>
    </w:p>
    <w:p w14:paraId="63D90629" w14:textId="77777777" w:rsidR="001B089E" w:rsidRDefault="001B089E" w:rsidP="001B089E">
      <w:pPr>
        <w:numPr>
          <w:ilvl w:val="0"/>
          <w:numId w:val="7"/>
        </w:numPr>
        <w:spacing w:after="0"/>
        <w:ind w:right="64"/>
        <w:jc w:val="both"/>
      </w:pPr>
      <w:r w:rsidRPr="00CD110B">
        <w:t xml:space="preserve">Provide a written response within </w:t>
      </w:r>
      <w:r w:rsidRPr="00CD110B">
        <w:rPr>
          <w:b/>
          <w:bCs/>
        </w:rPr>
        <w:t>28 days</w:t>
      </w:r>
      <w:r w:rsidRPr="00CD110B">
        <w:t xml:space="preserve"> of receiving the complaint, in line with EYFS requirements</w:t>
      </w:r>
    </w:p>
    <w:p w14:paraId="17CE44A3" w14:textId="77777777" w:rsidR="001B089E" w:rsidRPr="00CD110B" w:rsidRDefault="001B089E" w:rsidP="001B089E">
      <w:pPr>
        <w:spacing w:after="0"/>
        <w:ind w:left="720" w:right="64" w:firstLine="0"/>
        <w:jc w:val="both"/>
      </w:pPr>
    </w:p>
    <w:p w14:paraId="5F2BF0B6" w14:textId="77777777" w:rsidR="001B089E" w:rsidRPr="00CD110B" w:rsidRDefault="001B089E" w:rsidP="001B089E">
      <w:pPr>
        <w:spacing w:after="0"/>
        <w:ind w:right="64"/>
        <w:jc w:val="both"/>
      </w:pPr>
      <w:r w:rsidRPr="00CD110B">
        <w:t>The complaint will be recorded in the complaints log including:</w:t>
      </w:r>
    </w:p>
    <w:p w14:paraId="33BE6B9B" w14:textId="77777777" w:rsidR="001B089E" w:rsidRPr="00CD110B" w:rsidRDefault="001B089E" w:rsidP="001B089E">
      <w:pPr>
        <w:numPr>
          <w:ilvl w:val="0"/>
          <w:numId w:val="8"/>
        </w:numPr>
        <w:spacing w:after="0"/>
        <w:ind w:right="64"/>
        <w:jc w:val="both"/>
      </w:pPr>
      <w:r w:rsidRPr="00CD110B">
        <w:t>Name of complainant</w:t>
      </w:r>
    </w:p>
    <w:p w14:paraId="2B32EBF5" w14:textId="77777777" w:rsidR="001B089E" w:rsidRPr="00CD110B" w:rsidRDefault="001B089E" w:rsidP="001B089E">
      <w:pPr>
        <w:numPr>
          <w:ilvl w:val="0"/>
          <w:numId w:val="8"/>
        </w:numPr>
        <w:spacing w:after="0"/>
        <w:ind w:right="64"/>
        <w:jc w:val="both"/>
      </w:pPr>
      <w:r w:rsidRPr="00CD110B">
        <w:t>Nature of complaint</w:t>
      </w:r>
    </w:p>
    <w:p w14:paraId="5B92D6E4" w14:textId="77777777" w:rsidR="001B089E" w:rsidRPr="00CD110B" w:rsidRDefault="001B089E" w:rsidP="001B089E">
      <w:pPr>
        <w:numPr>
          <w:ilvl w:val="0"/>
          <w:numId w:val="8"/>
        </w:numPr>
        <w:spacing w:after="0"/>
        <w:ind w:right="64"/>
        <w:jc w:val="both"/>
      </w:pPr>
      <w:r w:rsidRPr="00CD110B">
        <w:t>Date and time received</w:t>
      </w:r>
    </w:p>
    <w:p w14:paraId="2B4ACE35" w14:textId="77777777" w:rsidR="001B089E" w:rsidRPr="00CD110B" w:rsidRDefault="001B089E" w:rsidP="001B089E">
      <w:pPr>
        <w:numPr>
          <w:ilvl w:val="0"/>
          <w:numId w:val="8"/>
        </w:numPr>
        <w:spacing w:after="0"/>
        <w:ind w:right="64"/>
        <w:jc w:val="both"/>
      </w:pPr>
      <w:r w:rsidRPr="00CD110B">
        <w:t>Actions taken</w:t>
      </w:r>
    </w:p>
    <w:p w14:paraId="6FD597E0" w14:textId="77777777" w:rsidR="001B089E" w:rsidRPr="00CD110B" w:rsidRDefault="001B089E" w:rsidP="001B089E">
      <w:pPr>
        <w:numPr>
          <w:ilvl w:val="0"/>
          <w:numId w:val="8"/>
        </w:numPr>
        <w:spacing w:after="0"/>
        <w:ind w:right="64"/>
        <w:jc w:val="both"/>
      </w:pPr>
      <w:r w:rsidRPr="00CD110B">
        <w:t>Outcome of investigation</w:t>
      </w:r>
    </w:p>
    <w:p w14:paraId="7030574C" w14:textId="77777777" w:rsidR="001B089E" w:rsidRPr="00CD110B" w:rsidRDefault="001B089E" w:rsidP="001B089E">
      <w:pPr>
        <w:numPr>
          <w:ilvl w:val="0"/>
          <w:numId w:val="8"/>
        </w:numPr>
        <w:spacing w:after="0"/>
        <w:ind w:right="64"/>
        <w:jc w:val="both"/>
      </w:pPr>
      <w:r w:rsidRPr="00CD110B">
        <w:t>Response provided to the complainant</w:t>
      </w:r>
    </w:p>
    <w:p w14:paraId="0991E03F" w14:textId="77777777" w:rsidR="001B089E" w:rsidRPr="00CD110B" w:rsidRDefault="001B089E" w:rsidP="001B089E">
      <w:pPr>
        <w:spacing w:after="262"/>
        <w:ind w:right="64"/>
        <w:jc w:val="both"/>
      </w:pPr>
      <w:r>
        <w:pict w14:anchorId="2F048298">
          <v:rect id="_x0000_i1056" style="width:0;height:1.5pt" o:hralign="center" o:hrstd="t" o:hr="t" fillcolor="#a0a0a0" stroked="f"/>
        </w:pict>
      </w:r>
    </w:p>
    <w:p w14:paraId="3C547813" w14:textId="77777777" w:rsidR="001B089E" w:rsidRPr="00CD110B" w:rsidRDefault="001B089E" w:rsidP="001B089E">
      <w:pPr>
        <w:spacing w:after="0"/>
        <w:ind w:right="64"/>
        <w:jc w:val="both"/>
        <w:rPr>
          <w:b/>
          <w:bCs/>
        </w:rPr>
      </w:pPr>
      <w:r w:rsidRPr="00CD110B">
        <w:rPr>
          <w:b/>
          <w:bCs/>
        </w:rPr>
        <w:t>Stage 3 – Formal meeting</w:t>
      </w:r>
    </w:p>
    <w:p w14:paraId="0F8F4AAB" w14:textId="77777777" w:rsidR="001B089E" w:rsidRPr="00CD110B" w:rsidRDefault="001B089E" w:rsidP="001B089E">
      <w:pPr>
        <w:spacing w:after="0"/>
        <w:ind w:right="64"/>
        <w:jc w:val="both"/>
      </w:pPr>
      <w:r w:rsidRPr="00CD110B">
        <w:t>If the matter is still unresolved, a formal meeting will be arranged between the Manager, parent(s) and another staff member.</w:t>
      </w:r>
    </w:p>
    <w:p w14:paraId="07304CD4" w14:textId="77777777" w:rsidR="001B089E" w:rsidRPr="00CD110B" w:rsidRDefault="001B089E" w:rsidP="001B089E">
      <w:pPr>
        <w:numPr>
          <w:ilvl w:val="0"/>
          <w:numId w:val="9"/>
        </w:numPr>
        <w:spacing w:after="0"/>
        <w:ind w:right="64"/>
        <w:jc w:val="both"/>
      </w:pPr>
      <w:r w:rsidRPr="00CD110B">
        <w:t>Parents may bring a support person (e.g. friend or relative).</w:t>
      </w:r>
    </w:p>
    <w:p w14:paraId="63001829" w14:textId="77777777" w:rsidR="001B089E" w:rsidRPr="00CD110B" w:rsidRDefault="001B089E" w:rsidP="001B089E">
      <w:pPr>
        <w:numPr>
          <w:ilvl w:val="0"/>
          <w:numId w:val="9"/>
        </w:numPr>
        <w:spacing w:after="0"/>
        <w:ind w:right="64"/>
        <w:jc w:val="both"/>
      </w:pPr>
      <w:r w:rsidRPr="00CD110B">
        <w:t>Discussions and agreed actions will be documented.</w:t>
      </w:r>
    </w:p>
    <w:p w14:paraId="15ABD11C" w14:textId="77777777" w:rsidR="001B089E" w:rsidRPr="00CD110B" w:rsidRDefault="001B089E" w:rsidP="001B089E">
      <w:pPr>
        <w:numPr>
          <w:ilvl w:val="0"/>
          <w:numId w:val="9"/>
        </w:numPr>
        <w:spacing w:after="0"/>
        <w:ind w:right="64"/>
        <w:jc w:val="both"/>
      </w:pPr>
      <w:r w:rsidRPr="00CD110B">
        <w:t>All parties will review the written record, sign to confirm accuracy and receive a copy.</w:t>
      </w:r>
    </w:p>
    <w:p w14:paraId="7B81EE71" w14:textId="77777777" w:rsidR="001B089E" w:rsidRPr="00CD110B" w:rsidRDefault="001B089E" w:rsidP="001B089E">
      <w:pPr>
        <w:spacing w:after="0"/>
        <w:ind w:right="64"/>
        <w:jc w:val="both"/>
      </w:pPr>
      <w:r>
        <w:pict w14:anchorId="5B12D2E4">
          <v:rect id="_x0000_i1057" style="width:0;height:1.5pt" o:hralign="center" o:hrstd="t" o:hr="t" fillcolor="#a0a0a0" stroked="f"/>
        </w:pict>
      </w:r>
    </w:p>
    <w:p w14:paraId="42A56BFF" w14:textId="77777777" w:rsidR="001B089E" w:rsidRPr="00CD110B" w:rsidRDefault="001B089E" w:rsidP="001B089E">
      <w:pPr>
        <w:spacing w:after="0"/>
        <w:ind w:right="64"/>
        <w:jc w:val="both"/>
        <w:rPr>
          <w:b/>
          <w:bCs/>
        </w:rPr>
      </w:pPr>
      <w:r w:rsidRPr="00CD110B">
        <w:rPr>
          <w:b/>
          <w:bCs/>
        </w:rPr>
        <w:t>Stage 4 – External escalation</w:t>
      </w:r>
    </w:p>
    <w:p w14:paraId="5F2CF4B8" w14:textId="77777777" w:rsidR="001B089E" w:rsidRPr="00CD110B" w:rsidRDefault="001B089E" w:rsidP="001B089E">
      <w:pPr>
        <w:spacing w:after="0"/>
        <w:ind w:right="64"/>
        <w:jc w:val="both"/>
      </w:pPr>
      <w:r w:rsidRPr="00CD110B">
        <w:t xml:space="preserve">If the complaint remains unresolved, parents have the right to contact </w:t>
      </w:r>
      <w:r w:rsidRPr="00CD110B">
        <w:rPr>
          <w:b/>
          <w:bCs/>
        </w:rPr>
        <w:t>Ofsted</w:t>
      </w:r>
      <w:r w:rsidRPr="00CD110B">
        <w:t>, the registration and regulatory authority for early years providers in England.</w:t>
      </w:r>
    </w:p>
    <w:p w14:paraId="5AB523F0" w14:textId="77777777" w:rsidR="001B089E" w:rsidRDefault="001B089E" w:rsidP="001B089E">
      <w:pPr>
        <w:spacing w:after="0"/>
        <w:ind w:right="64"/>
        <w:jc w:val="both"/>
      </w:pPr>
      <w:r w:rsidRPr="00CD110B">
        <w:t xml:space="preserve">Parents may contact Ofsted at </w:t>
      </w:r>
      <w:r w:rsidRPr="00CD110B">
        <w:rPr>
          <w:b/>
          <w:bCs/>
        </w:rPr>
        <w:t>any stage</w:t>
      </w:r>
      <w:r w:rsidRPr="00CD110B">
        <w:t xml:space="preserve"> of the complaints process.</w:t>
      </w:r>
    </w:p>
    <w:p w14:paraId="72309A02" w14:textId="77777777" w:rsidR="001B089E" w:rsidRPr="00CD110B" w:rsidRDefault="001B089E" w:rsidP="001B089E">
      <w:pPr>
        <w:spacing w:after="0"/>
        <w:ind w:right="64"/>
        <w:jc w:val="both"/>
      </w:pPr>
    </w:p>
    <w:p w14:paraId="4D91272D" w14:textId="77777777" w:rsidR="001B089E" w:rsidRPr="00CD110B" w:rsidRDefault="001B089E" w:rsidP="001B089E">
      <w:pPr>
        <w:spacing w:after="0"/>
        <w:ind w:right="64"/>
        <w:jc w:val="both"/>
      </w:pPr>
      <w:r w:rsidRPr="00CD110B">
        <w:t>Ofsted will:</w:t>
      </w:r>
    </w:p>
    <w:p w14:paraId="5498CB47" w14:textId="77777777" w:rsidR="001B089E" w:rsidRPr="00CD110B" w:rsidRDefault="001B089E" w:rsidP="001B089E">
      <w:pPr>
        <w:numPr>
          <w:ilvl w:val="0"/>
          <w:numId w:val="10"/>
        </w:numPr>
        <w:spacing w:after="0"/>
        <w:ind w:right="64"/>
        <w:jc w:val="both"/>
      </w:pPr>
      <w:r w:rsidRPr="00CD110B">
        <w:t xml:space="preserve">Risk </w:t>
      </w:r>
      <w:proofErr w:type="gramStart"/>
      <w:r w:rsidRPr="00CD110B">
        <w:t>assess</w:t>
      </w:r>
      <w:proofErr w:type="gramEnd"/>
      <w:r w:rsidRPr="00CD110B">
        <w:t xml:space="preserve"> concerns raised</w:t>
      </w:r>
    </w:p>
    <w:p w14:paraId="04BB4C25" w14:textId="77777777" w:rsidR="001B089E" w:rsidRPr="00CD110B" w:rsidRDefault="001B089E" w:rsidP="001B089E">
      <w:pPr>
        <w:numPr>
          <w:ilvl w:val="0"/>
          <w:numId w:val="10"/>
        </w:numPr>
        <w:spacing w:after="0"/>
        <w:ind w:right="64"/>
        <w:jc w:val="both"/>
      </w:pPr>
      <w:r w:rsidRPr="00CD110B">
        <w:t>Investigate where providers may not be meeting EYFS requirements</w:t>
      </w:r>
    </w:p>
    <w:p w14:paraId="2064E9C1" w14:textId="77777777" w:rsidR="001B089E" w:rsidRPr="00CD110B" w:rsidRDefault="001B089E" w:rsidP="001B089E">
      <w:pPr>
        <w:numPr>
          <w:ilvl w:val="0"/>
          <w:numId w:val="10"/>
        </w:numPr>
        <w:spacing w:after="0"/>
        <w:ind w:right="64"/>
        <w:jc w:val="both"/>
      </w:pPr>
      <w:r w:rsidRPr="00CD110B">
        <w:t>Visit the nursery where necessary</w:t>
      </w:r>
    </w:p>
    <w:p w14:paraId="5A68616F" w14:textId="77777777" w:rsidR="001B089E" w:rsidRPr="00CD110B" w:rsidRDefault="001B089E" w:rsidP="001B089E">
      <w:pPr>
        <w:spacing w:after="262"/>
        <w:ind w:right="64"/>
        <w:jc w:val="both"/>
      </w:pPr>
      <w:r>
        <w:pict w14:anchorId="7C314E37">
          <v:rect id="_x0000_i1058" style="width:0;height:1.5pt" o:hralign="center" o:hrstd="t" o:hr="t" fillcolor="#a0a0a0" stroked="f"/>
        </w:pict>
      </w:r>
    </w:p>
    <w:p w14:paraId="716ED4BC" w14:textId="77777777" w:rsidR="001B089E" w:rsidRPr="00CD110B" w:rsidRDefault="001B089E" w:rsidP="001B089E">
      <w:pPr>
        <w:spacing w:after="0"/>
        <w:ind w:right="64"/>
        <w:jc w:val="both"/>
        <w:rPr>
          <w:b/>
          <w:bCs/>
        </w:rPr>
      </w:pPr>
      <w:r w:rsidRPr="00CD110B">
        <w:rPr>
          <w:b/>
          <w:bCs/>
        </w:rPr>
        <w:t>Complaints records</w:t>
      </w:r>
    </w:p>
    <w:p w14:paraId="43E42256" w14:textId="77777777" w:rsidR="001B089E" w:rsidRPr="00CD110B" w:rsidRDefault="001B089E" w:rsidP="001B089E">
      <w:pPr>
        <w:spacing w:after="0"/>
        <w:ind w:right="64"/>
        <w:jc w:val="both"/>
      </w:pPr>
      <w:r w:rsidRPr="00CD110B">
        <w:t>A written record of complaints will be kept securely within the nursery.</w:t>
      </w:r>
    </w:p>
    <w:p w14:paraId="220628C4" w14:textId="77777777" w:rsidR="001B089E" w:rsidRPr="00CD110B" w:rsidRDefault="001B089E" w:rsidP="001B089E">
      <w:pPr>
        <w:spacing w:after="0"/>
        <w:ind w:right="64"/>
        <w:jc w:val="both"/>
      </w:pPr>
      <w:r w:rsidRPr="00CD110B">
        <w:t>Records will include:</w:t>
      </w:r>
    </w:p>
    <w:p w14:paraId="6156B3C7" w14:textId="77777777" w:rsidR="001B089E" w:rsidRPr="00CD110B" w:rsidRDefault="001B089E" w:rsidP="001B089E">
      <w:pPr>
        <w:numPr>
          <w:ilvl w:val="0"/>
          <w:numId w:val="11"/>
        </w:numPr>
        <w:spacing w:after="0"/>
        <w:ind w:right="64"/>
        <w:jc w:val="both"/>
      </w:pPr>
      <w:r w:rsidRPr="00CD110B">
        <w:t>Name of complainant</w:t>
      </w:r>
    </w:p>
    <w:p w14:paraId="563BCB8F" w14:textId="77777777" w:rsidR="001B089E" w:rsidRPr="00CD110B" w:rsidRDefault="001B089E" w:rsidP="001B089E">
      <w:pPr>
        <w:numPr>
          <w:ilvl w:val="0"/>
          <w:numId w:val="11"/>
        </w:numPr>
        <w:spacing w:after="0"/>
        <w:ind w:right="64"/>
        <w:jc w:val="both"/>
      </w:pPr>
      <w:r w:rsidRPr="00CD110B">
        <w:t>Nature of complaint</w:t>
      </w:r>
    </w:p>
    <w:p w14:paraId="4EFD06DD" w14:textId="77777777" w:rsidR="001B089E" w:rsidRPr="00CD110B" w:rsidRDefault="001B089E" w:rsidP="001B089E">
      <w:pPr>
        <w:numPr>
          <w:ilvl w:val="0"/>
          <w:numId w:val="11"/>
        </w:numPr>
        <w:spacing w:after="0"/>
        <w:ind w:right="64"/>
        <w:jc w:val="both"/>
      </w:pPr>
      <w:r w:rsidRPr="00CD110B">
        <w:lastRenderedPageBreak/>
        <w:t>Date complaint received</w:t>
      </w:r>
    </w:p>
    <w:p w14:paraId="5BFD24ED" w14:textId="77777777" w:rsidR="001B089E" w:rsidRPr="00CD110B" w:rsidRDefault="001B089E" w:rsidP="001B089E">
      <w:pPr>
        <w:numPr>
          <w:ilvl w:val="0"/>
          <w:numId w:val="11"/>
        </w:numPr>
        <w:spacing w:after="0"/>
        <w:ind w:right="64"/>
        <w:jc w:val="both"/>
      </w:pPr>
      <w:r w:rsidRPr="00CD110B">
        <w:t>Actions taken</w:t>
      </w:r>
    </w:p>
    <w:p w14:paraId="197E6D5E" w14:textId="77777777" w:rsidR="001B089E" w:rsidRPr="00CD110B" w:rsidRDefault="001B089E" w:rsidP="001B089E">
      <w:pPr>
        <w:numPr>
          <w:ilvl w:val="0"/>
          <w:numId w:val="11"/>
        </w:numPr>
        <w:spacing w:after="0"/>
        <w:ind w:right="64"/>
        <w:jc w:val="both"/>
      </w:pPr>
      <w:r w:rsidRPr="00CD110B">
        <w:t>Investigation outcomes</w:t>
      </w:r>
    </w:p>
    <w:p w14:paraId="22367DC0" w14:textId="77777777" w:rsidR="001B089E" w:rsidRPr="00CD110B" w:rsidRDefault="001B089E" w:rsidP="001B089E">
      <w:pPr>
        <w:numPr>
          <w:ilvl w:val="0"/>
          <w:numId w:val="11"/>
        </w:numPr>
        <w:spacing w:after="0"/>
        <w:ind w:right="64"/>
        <w:jc w:val="both"/>
      </w:pPr>
      <w:r w:rsidRPr="00CD110B">
        <w:t>Response provided</w:t>
      </w:r>
    </w:p>
    <w:p w14:paraId="1F82F6FC" w14:textId="77777777" w:rsidR="001B089E" w:rsidRPr="00CD110B" w:rsidRDefault="001B089E" w:rsidP="001B089E">
      <w:pPr>
        <w:spacing w:after="0"/>
        <w:ind w:right="64"/>
        <w:jc w:val="both"/>
      </w:pPr>
      <w:r w:rsidRPr="00CD110B">
        <w:t>Parents may request to see relevant records; however, all personal information will be stored confidentially and only shared where appropriate.</w:t>
      </w:r>
    </w:p>
    <w:p w14:paraId="7E49D8EA" w14:textId="77777777" w:rsidR="001B089E" w:rsidRPr="00CD110B" w:rsidRDefault="001B089E" w:rsidP="001B089E">
      <w:pPr>
        <w:spacing w:after="0"/>
        <w:ind w:right="64"/>
        <w:jc w:val="both"/>
      </w:pPr>
      <w:r w:rsidRPr="00CD110B">
        <w:t>Complaints records will be available to Ofsted inspectors on request.</w:t>
      </w:r>
    </w:p>
    <w:p w14:paraId="72139220" w14:textId="77777777" w:rsidR="001B089E" w:rsidRPr="00CD110B" w:rsidRDefault="001B089E" w:rsidP="001B089E">
      <w:pPr>
        <w:spacing w:after="0"/>
        <w:ind w:right="64"/>
        <w:jc w:val="both"/>
      </w:pPr>
      <w:r>
        <w:pict w14:anchorId="0A928893">
          <v:rect id="_x0000_i1059" style="width:0;height:1.5pt" o:hralign="center" o:hrstd="t" o:hr="t" fillcolor="#a0a0a0" stroked="f"/>
        </w:pict>
      </w:r>
    </w:p>
    <w:p w14:paraId="73D9BF0C" w14:textId="77777777" w:rsidR="001B089E" w:rsidRDefault="001B089E" w:rsidP="001B089E">
      <w:pPr>
        <w:spacing w:after="0"/>
        <w:ind w:right="64"/>
        <w:jc w:val="both"/>
        <w:rPr>
          <w:b/>
          <w:bCs/>
        </w:rPr>
      </w:pPr>
      <w:r w:rsidRPr="00CD110B">
        <w:rPr>
          <w:b/>
          <w:bCs/>
        </w:rPr>
        <w:t>Visitors’ complaints</w:t>
      </w:r>
    </w:p>
    <w:p w14:paraId="03831F15" w14:textId="77777777" w:rsidR="001B089E" w:rsidRPr="00CD110B" w:rsidRDefault="001B089E" w:rsidP="001B089E">
      <w:pPr>
        <w:spacing w:after="0"/>
        <w:ind w:right="64"/>
        <w:jc w:val="both"/>
        <w:rPr>
          <w:b/>
          <w:bCs/>
        </w:rPr>
      </w:pPr>
    </w:p>
    <w:p w14:paraId="584C1583" w14:textId="77777777" w:rsidR="001B089E" w:rsidRPr="00CD110B" w:rsidRDefault="001B089E" w:rsidP="001B089E">
      <w:pPr>
        <w:spacing w:after="0"/>
        <w:ind w:right="64"/>
        <w:jc w:val="both"/>
      </w:pPr>
      <w:r w:rsidRPr="00CD110B">
        <w:t>This procedure will also be followed for complaints or compliments received from visitors to the nursery, where applicable.</w:t>
      </w:r>
    </w:p>
    <w:p w14:paraId="79E214DC" w14:textId="77777777" w:rsidR="001B089E" w:rsidRPr="00CD110B" w:rsidRDefault="001B089E" w:rsidP="001B089E">
      <w:pPr>
        <w:spacing w:after="0"/>
        <w:ind w:right="64"/>
        <w:jc w:val="both"/>
      </w:pPr>
      <w:r>
        <w:pict w14:anchorId="328E14CB">
          <v:rect id="_x0000_i1060" style="width:0;height:1.5pt" o:hralign="center" o:hrstd="t" o:hr="t" fillcolor="#a0a0a0" stroked="f"/>
        </w:pict>
      </w:r>
    </w:p>
    <w:p w14:paraId="714726B1" w14:textId="77777777" w:rsidR="001B089E" w:rsidRDefault="001B089E" w:rsidP="001B089E">
      <w:pPr>
        <w:spacing w:after="0"/>
        <w:ind w:right="64"/>
        <w:jc w:val="both"/>
        <w:rPr>
          <w:b/>
          <w:bCs/>
        </w:rPr>
      </w:pPr>
      <w:r w:rsidRPr="00CD110B">
        <w:rPr>
          <w:b/>
          <w:bCs/>
        </w:rPr>
        <w:t>Ofsted contact details</w:t>
      </w:r>
    </w:p>
    <w:p w14:paraId="51A44E5C" w14:textId="77777777" w:rsidR="001B089E" w:rsidRPr="00CD110B" w:rsidRDefault="001B089E" w:rsidP="001B089E">
      <w:pPr>
        <w:spacing w:after="0"/>
        <w:ind w:right="64"/>
        <w:jc w:val="both"/>
        <w:rPr>
          <w:b/>
          <w:bCs/>
        </w:rPr>
      </w:pPr>
    </w:p>
    <w:p w14:paraId="275EF537" w14:textId="77777777" w:rsidR="001B089E" w:rsidRPr="00CD110B" w:rsidRDefault="001B089E" w:rsidP="001B089E">
      <w:pPr>
        <w:spacing w:after="0"/>
        <w:ind w:right="64"/>
      </w:pPr>
      <w:r w:rsidRPr="00CD110B">
        <w:t>Email:</w:t>
      </w:r>
      <w:r>
        <w:t xml:space="preserve"> </w:t>
      </w:r>
      <w:hyperlink r:id="rId7" w:history="1">
        <w:r w:rsidRPr="00CD110B">
          <w:rPr>
            <w:rStyle w:val="Hyperlink"/>
          </w:rPr>
          <w:t>enquiries@ofsted.gov.uk</w:t>
        </w:r>
      </w:hyperlink>
      <w:r>
        <w:t xml:space="preserve"> </w:t>
      </w:r>
      <w:r w:rsidRPr="00CD110B">
        <w:br/>
        <w:t>Telephone: 0300 123 1231</w:t>
      </w:r>
    </w:p>
    <w:p w14:paraId="00F21800" w14:textId="77777777" w:rsidR="001B089E" w:rsidRDefault="001B089E" w:rsidP="001B089E">
      <w:pPr>
        <w:spacing w:after="0"/>
        <w:ind w:right="64"/>
      </w:pPr>
      <w:r w:rsidRPr="00CD110B">
        <w:t>By post:</w:t>
      </w:r>
      <w:r w:rsidRPr="00CD110B">
        <w:br/>
        <w:t>Ofsted</w:t>
      </w:r>
      <w:r w:rsidRPr="00CD110B">
        <w:br/>
        <w:t>Piccadilly Gate</w:t>
      </w:r>
      <w:r w:rsidRPr="00CD110B">
        <w:br/>
        <w:t>Store Street</w:t>
      </w:r>
      <w:r w:rsidRPr="00CD110B">
        <w:br/>
        <w:t>Manchester</w:t>
      </w:r>
      <w:r w:rsidRPr="00CD110B">
        <w:br/>
        <w:t>M1 2WD</w:t>
      </w:r>
    </w:p>
    <w:p w14:paraId="628F6362" w14:textId="77777777" w:rsidR="001B089E" w:rsidRPr="00CD110B" w:rsidRDefault="001B089E" w:rsidP="001B089E">
      <w:pPr>
        <w:spacing w:after="0"/>
        <w:ind w:right="64"/>
        <w:jc w:val="both"/>
      </w:pPr>
    </w:p>
    <w:p w14:paraId="31E486F6" w14:textId="77777777" w:rsidR="001B089E" w:rsidRPr="00CD110B" w:rsidRDefault="001B089E" w:rsidP="001B089E">
      <w:pPr>
        <w:spacing w:after="0"/>
        <w:ind w:right="64"/>
        <w:jc w:val="both"/>
      </w:pPr>
      <w:r w:rsidRPr="00CD110B">
        <w:t>Parents will be informed if the nursery is due to be inspected and will receive a copy of inspection reports where applicable.</w:t>
      </w:r>
    </w:p>
    <w:p w14:paraId="271A60F0" w14:textId="77777777" w:rsidR="001B089E" w:rsidRPr="00CD110B" w:rsidRDefault="001B089E" w:rsidP="001B089E">
      <w:pPr>
        <w:spacing w:after="0"/>
        <w:ind w:right="64"/>
        <w:jc w:val="both"/>
      </w:pPr>
      <w:r>
        <w:pict w14:anchorId="0FC07BBA">
          <v:rect id="_x0000_i1061" style="width:0;height:1.5pt" o:hralign="center" o:hrstd="t" o:hr="t" fillcolor="#a0a0a0" stroked="f"/>
        </w:pict>
      </w:r>
    </w:p>
    <w:p w14:paraId="3A059B4C" w14:textId="77777777" w:rsidR="001B089E" w:rsidRDefault="001B089E" w:rsidP="001B089E">
      <w:pPr>
        <w:spacing w:after="0"/>
        <w:ind w:right="64"/>
        <w:jc w:val="both"/>
        <w:rPr>
          <w:b/>
          <w:bCs/>
        </w:rPr>
      </w:pPr>
      <w:r w:rsidRPr="00CD110B">
        <w:rPr>
          <w:b/>
          <w:bCs/>
        </w:rPr>
        <w:t>Complaints made on social media</w:t>
      </w:r>
    </w:p>
    <w:p w14:paraId="042390B9" w14:textId="77777777" w:rsidR="001B089E" w:rsidRPr="00CD110B" w:rsidRDefault="001B089E" w:rsidP="001B089E">
      <w:pPr>
        <w:spacing w:after="0"/>
        <w:ind w:right="64"/>
        <w:jc w:val="both"/>
        <w:rPr>
          <w:b/>
          <w:bCs/>
        </w:rPr>
      </w:pPr>
    </w:p>
    <w:p w14:paraId="6373C213" w14:textId="77777777" w:rsidR="001B089E" w:rsidRPr="00CD110B" w:rsidRDefault="001B089E" w:rsidP="001B089E">
      <w:pPr>
        <w:spacing w:after="262"/>
        <w:ind w:right="64"/>
        <w:jc w:val="both"/>
      </w:pPr>
      <w:r w:rsidRPr="00CD110B">
        <w:t>At Little Learners, we recognise that many parents use social media to share information. However, complaints made publicly about the nursery, staff or children can be distressing and may impact the wellbeing of those involved.</w:t>
      </w:r>
    </w:p>
    <w:p w14:paraId="6AE94DEF" w14:textId="77777777" w:rsidR="001B089E" w:rsidRPr="00CD110B" w:rsidRDefault="001B089E" w:rsidP="001B089E">
      <w:pPr>
        <w:spacing w:after="262"/>
        <w:ind w:right="64"/>
        <w:jc w:val="both"/>
      </w:pPr>
      <w:r w:rsidRPr="00CD110B">
        <w:t>We encourage parents to follow the formal complaints procedure outlined in this policy so concerns can be addressed professionally, confidentially and fairly.</w:t>
      </w:r>
    </w:p>
    <w:p w14:paraId="135FAD68" w14:textId="77777777" w:rsidR="001B089E" w:rsidRPr="00CD110B" w:rsidRDefault="001B089E" w:rsidP="001B089E">
      <w:pPr>
        <w:spacing w:after="262"/>
        <w:ind w:right="64"/>
        <w:jc w:val="both"/>
      </w:pPr>
      <w:r>
        <w:pict w14:anchorId="66574916">
          <v:rect id="_x0000_i1062" style="width:0;height:1.5pt" o:hralign="center" o:hrstd="t" o:hr="t" fillcolor="#a0a0a0" stroked="f"/>
        </w:pict>
      </w:r>
    </w:p>
    <w:p w14:paraId="588C31B1" w14:textId="77777777" w:rsidR="001B089E" w:rsidRDefault="001B089E" w:rsidP="001B089E">
      <w:pPr>
        <w:spacing w:after="0"/>
        <w:ind w:right="64"/>
        <w:jc w:val="both"/>
        <w:rPr>
          <w:b/>
          <w:bCs/>
        </w:rPr>
      </w:pPr>
      <w:r w:rsidRPr="00CD110B">
        <w:rPr>
          <w:b/>
          <w:bCs/>
        </w:rPr>
        <w:t>Complaints regarding delivery of Free Early Education</w:t>
      </w:r>
    </w:p>
    <w:p w14:paraId="155B3503" w14:textId="77777777" w:rsidR="001B089E" w:rsidRPr="00CD110B" w:rsidRDefault="001B089E" w:rsidP="001B089E">
      <w:pPr>
        <w:spacing w:after="0"/>
        <w:ind w:right="64"/>
        <w:jc w:val="both"/>
        <w:rPr>
          <w:b/>
          <w:bCs/>
        </w:rPr>
      </w:pPr>
    </w:p>
    <w:p w14:paraId="670D622B" w14:textId="77777777" w:rsidR="001B089E" w:rsidRPr="00CD110B" w:rsidRDefault="001B089E" w:rsidP="001B089E">
      <w:pPr>
        <w:spacing w:after="0"/>
        <w:ind w:right="64"/>
        <w:jc w:val="both"/>
      </w:pPr>
      <w:r w:rsidRPr="00CD110B">
        <w:t>If you wish to complain about how a free early education and childcare place is being delivered:</w:t>
      </w:r>
    </w:p>
    <w:p w14:paraId="077C00AA" w14:textId="77777777" w:rsidR="001B089E" w:rsidRPr="00CD110B" w:rsidRDefault="001B089E" w:rsidP="001B089E">
      <w:pPr>
        <w:numPr>
          <w:ilvl w:val="0"/>
          <w:numId w:val="12"/>
        </w:numPr>
        <w:spacing w:after="0"/>
        <w:ind w:right="64"/>
        <w:jc w:val="both"/>
      </w:pPr>
      <w:r w:rsidRPr="00CD110B">
        <w:t>Raise the issue informally with the nursery.</w:t>
      </w:r>
    </w:p>
    <w:p w14:paraId="3B322298" w14:textId="77777777" w:rsidR="001B089E" w:rsidRDefault="001B089E" w:rsidP="001B089E">
      <w:pPr>
        <w:numPr>
          <w:ilvl w:val="0"/>
          <w:numId w:val="12"/>
        </w:numPr>
        <w:spacing w:after="0"/>
        <w:ind w:right="64"/>
        <w:jc w:val="both"/>
      </w:pPr>
      <w:r w:rsidRPr="00CD110B">
        <w:t>Follow the complaints procedure outlined above if necessary.</w:t>
      </w:r>
    </w:p>
    <w:p w14:paraId="0D65FAD6" w14:textId="77777777" w:rsidR="001B089E" w:rsidRPr="00CD110B" w:rsidRDefault="001B089E" w:rsidP="001B089E">
      <w:pPr>
        <w:spacing w:after="0"/>
        <w:ind w:left="720" w:right="64" w:firstLine="0"/>
        <w:jc w:val="both"/>
      </w:pPr>
    </w:p>
    <w:p w14:paraId="1C54A083" w14:textId="77777777" w:rsidR="001B089E" w:rsidRDefault="001B089E" w:rsidP="001B089E">
      <w:pPr>
        <w:spacing w:after="0"/>
        <w:ind w:right="64"/>
        <w:jc w:val="both"/>
      </w:pPr>
      <w:r w:rsidRPr="00CD110B">
        <w:t xml:space="preserve">If you remain dissatisfied, contact the </w:t>
      </w:r>
      <w:r w:rsidRPr="00CD110B">
        <w:rPr>
          <w:b/>
          <w:bCs/>
        </w:rPr>
        <w:t>Kent Children and Families Information Service (CFIS)</w:t>
      </w:r>
      <w:r w:rsidRPr="00CD110B">
        <w:t>:</w:t>
      </w:r>
    </w:p>
    <w:p w14:paraId="759E80FA" w14:textId="77777777" w:rsidR="001B089E" w:rsidRPr="00CD110B" w:rsidRDefault="001B089E" w:rsidP="001B089E">
      <w:pPr>
        <w:spacing w:after="0"/>
        <w:ind w:right="64"/>
        <w:jc w:val="both"/>
      </w:pPr>
    </w:p>
    <w:p w14:paraId="5CC6EA49" w14:textId="77777777" w:rsidR="001B089E" w:rsidRDefault="001B089E" w:rsidP="001B089E">
      <w:pPr>
        <w:spacing w:after="0"/>
        <w:ind w:right="64"/>
        <w:jc w:val="both"/>
      </w:pPr>
      <w:r w:rsidRPr="00CD110B">
        <w:t>Telephone: 03000 41 23 23 (Monday–Friday 9am–5pm)</w:t>
      </w:r>
    </w:p>
    <w:p w14:paraId="5616C8E9" w14:textId="77777777" w:rsidR="001B089E" w:rsidRDefault="001B089E" w:rsidP="001B089E">
      <w:pPr>
        <w:spacing w:after="0"/>
        <w:ind w:right="64"/>
        <w:jc w:val="both"/>
      </w:pPr>
      <w:r w:rsidRPr="00CD110B">
        <w:br/>
        <w:t xml:space="preserve">Email: </w:t>
      </w:r>
      <w:hyperlink r:id="rId8" w:history="1">
        <w:r w:rsidRPr="00CD110B">
          <w:rPr>
            <w:rStyle w:val="Hyperlink"/>
          </w:rPr>
          <w:t>kentcfis@theeducationpeople.org</w:t>
        </w:r>
      </w:hyperlink>
    </w:p>
    <w:p w14:paraId="43267D0B" w14:textId="77777777" w:rsidR="001B089E" w:rsidRPr="00CD110B" w:rsidRDefault="001B089E" w:rsidP="001B089E">
      <w:pPr>
        <w:spacing w:after="0"/>
        <w:ind w:right="64"/>
        <w:jc w:val="both"/>
      </w:pPr>
    </w:p>
    <w:p w14:paraId="3697E623" w14:textId="77777777" w:rsidR="001B089E" w:rsidRPr="00CD110B" w:rsidRDefault="001B089E" w:rsidP="001B089E">
      <w:pPr>
        <w:spacing w:after="0"/>
        <w:ind w:right="64"/>
        <w:jc w:val="both"/>
      </w:pPr>
      <w:r w:rsidRPr="00CD110B">
        <w:rPr>
          <w:b/>
          <w:bCs/>
        </w:rPr>
        <w:lastRenderedPageBreak/>
        <w:t>Kent CFIS should only be contacted regarding Free Early Education delivery. All other complaints must follow this policy</w:t>
      </w:r>
    </w:p>
    <w:p w14:paraId="7C64B011" w14:textId="77777777" w:rsidR="001B089E" w:rsidRDefault="001B089E" w:rsidP="001B089E">
      <w:pPr>
        <w:spacing w:after="262"/>
        <w:ind w:right="64"/>
      </w:pPr>
      <w:r>
        <w:t xml:space="preserve"> </w:t>
      </w:r>
    </w:p>
    <w:tbl>
      <w:tblPr>
        <w:tblStyle w:val="TableGrid"/>
        <w:tblW w:w="9018" w:type="dxa"/>
        <w:tblInd w:w="5" w:type="dxa"/>
        <w:tblCellMar>
          <w:top w:w="104" w:type="dxa"/>
          <w:left w:w="108" w:type="dxa"/>
          <w:right w:w="115" w:type="dxa"/>
        </w:tblCellMar>
        <w:tblLook w:val="04A0" w:firstRow="1" w:lastRow="0" w:firstColumn="1" w:lastColumn="0" w:noHBand="0" w:noVBand="1"/>
      </w:tblPr>
      <w:tblGrid>
        <w:gridCol w:w="3005"/>
        <w:gridCol w:w="3324"/>
        <w:gridCol w:w="2689"/>
      </w:tblGrid>
      <w:tr w:rsidR="001B089E" w14:paraId="4E54AC61" w14:textId="77777777" w:rsidTr="00F64B6A">
        <w:trPr>
          <w:trHeight w:val="394"/>
        </w:trPr>
        <w:tc>
          <w:tcPr>
            <w:tcW w:w="3005" w:type="dxa"/>
            <w:tcBorders>
              <w:top w:val="single" w:sz="4" w:space="0" w:color="000000"/>
              <w:left w:val="single" w:sz="4" w:space="0" w:color="000000"/>
              <w:bottom w:val="single" w:sz="4" w:space="0" w:color="000000"/>
              <w:right w:val="single" w:sz="4" w:space="0" w:color="000000"/>
            </w:tcBorders>
          </w:tcPr>
          <w:p w14:paraId="3DC376D5" w14:textId="77777777" w:rsidR="001B089E" w:rsidRDefault="001B089E" w:rsidP="00F64B6A">
            <w:pPr>
              <w:spacing w:after="0" w:line="259" w:lineRule="auto"/>
              <w:ind w:left="0" w:right="0" w:firstLine="0"/>
            </w:pPr>
            <w:r>
              <w:t xml:space="preserve">This policy was adopted on </w:t>
            </w:r>
          </w:p>
        </w:tc>
        <w:tc>
          <w:tcPr>
            <w:tcW w:w="3324" w:type="dxa"/>
            <w:tcBorders>
              <w:top w:val="single" w:sz="4" w:space="0" w:color="000000"/>
              <w:left w:val="single" w:sz="4" w:space="0" w:color="000000"/>
              <w:bottom w:val="single" w:sz="4" w:space="0" w:color="000000"/>
              <w:right w:val="single" w:sz="4" w:space="0" w:color="000000"/>
            </w:tcBorders>
          </w:tcPr>
          <w:p w14:paraId="0EB2B08F" w14:textId="77777777" w:rsidR="001B089E" w:rsidRDefault="001B089E" w:rsidP="00F64B6A">
            <w:pPr>
              <w:spacing w:after="0" w:line="259" w:lineRule="auto"/>
              <w:ind w:left="0" w:right="0" w:firstLine="0"/>
            </w:pPr>
            <w:r>
              <w:t xml:space="preserve">Signed on behalf of the nursery </w:t>
            </w:r>
          </w:p>
        </w:tc>
        <w:tc>
          <w:tcPr>
            <w:tcW w:w="2689" w:type="dxa"/>
            <w:tcBorders>
              <w:top w:val="single" w:sz="4" w:space="0" w:color="000000"/>
              <w:left w:val="single" w:sz="4" w:space="0" w:color="000000"/>
              <w:bottom w:val="single" w:sz="4" w:space="0" w:color="000000"/>
              <w:right w:val="single" w:sz="4" w:space="0" w:color="000000"/>
            </w:tcBorders>
          </w:tcPr>
          <w:p w14:paraId="782C15FE" w14:textId="77777777" w:rsidR="001B089E" w:rsidRDefault="001B089E" w:rsidP="00F64B6A">
            <w:pPr>
              <w:spacing w:after="0" w:line="259" w:lineRule="auto"/>
              <w:ind w:left="0" w:right="0" w:firstLine="0"/>
            </w:pPr>
            <w:r>
              <w:t xml:space="preserve">Date for review </w:t>
            </w:r>
          </w:p>
        </w:tc>
      </w:tr>
      <w:tr w:rsidR="001B089E" w14:paraId="43B46469" w14:textId="77777777" w:rsidTr="00F64B6A">
        <w:trPr>
          <w:trHeight w:val="391"/>
        </w:trPr>
        <w:tc>
          <w:tcPr>
            <w:tcW w:w="3005" w:type="dxa"/>
            <w:tcBorders>
              <w:top w:val="single" w:sz="4" w:space="0" w:color="000000"/>
              <w:left w:val="single" w:sz="4" w:space="0" w:color="000000"/>
              <w:bottom w:val="single" w:sz="4" w:space="0" w:color="000000"/>
              <w:right w:val="single" w:sz="4" w:space="0" w:color="000000"/>
            </w:tcBorders>
          </w:tcPr>
          <w:p w14:paraId="2165EFDD" w14:textId="77777777" w:rsidR="001B089E" w:rsidRDefault="001B089E" w:rsidP="00F64B6A">
            <w:pPr>
              <w:spacing w:after="0" w:line="259" w:lineRule="auto"/>
              <w:ind w:left="0" w:right="0" w:firstLine="0"/>
            </w:pPr>
            <w:r>
              <w:t>23</w:t>
            </w:r>
            <w:r w:rsidRPr="00CD110B">
              <w:rPr>
                <w:vertAlign w:val="superscript"/>
              </w:rPr>
              <w:t>rd</w:t>
            </w:r>
            <w:r>
              <w:t xml:space="preserve"> February 2026 </w:t>
            </w:r>
          </w:p>
        </w:tc>
        <w:tc>
          <w:tcPr>
            <w:tcW w:w="3324" w:type="dxa"/>
            <w:tcBorders>
              <w:top w:val="single" w:sz="4" w:space="0" w:color="000000"/>
              <w:left w:val="single" w:sz="4" w:space="0" w:color="000000"/>
              <w:bottom w:val="single" w:sz="4" w:space="0" w:color="000000"/>
              <w:right w:val="single" w:sz="4" w:space="0" w:color="000000"/>
            </w:tcBorders>
          </w:tcPr>
          <w:p w14:paraId="5EAFB6F8" w14:textId="77777777" w:rsidR="001B089E" w:rsidRDefault="001B089E" w:rsidP="00F64B6A">
            <w:pPr>
              <w:spacing w:after="160" w:line="259" w:lineRule="auto"/>
              <w:ind w:left="0" w:right="0" w:firstLine="0"/>
            </w:pPr>
          </w:p>
        </w:tc>
        <w:tc>
          <w:tcPr>
            <w:tcW w:w="2689" w:type="dxa"/>
            <w:tcBorders>
              <w:top w:val="single" w:sz="4" w:space="0" w:color="000000"/>
              <w:left w:val="single" w:sz="4" w:space="0" w:color="000000"/>
              <w:bottom w:val="single" w:sz="4" w:space="0" w:color="000000"/>
              <w:right w:val="single" w:sz="4" w:space="0" w:color="000000"/>
            </w:tcBorders>
          </w:tcPr>
          <w:p w14:paraId="160B1F17" w14:textId="77777777" w:rsidR="001B089E" w:rsidRDefault="001B089E" w:rsidP="00F64B6A">
            <w:pPr>
              <w:spacing w:after="0" w:line="259" w:lineRule="auto"/>
              <w:ind w:left="0" w:right="0" w:firstLine="0"/>
            </w:pPr>
            <w:r>
              <w:t>23</w:t>
            </w:r>
            <w:r w:rsidRPr="00CD110B">
              <w:rPr>
                <w:vertAlign w:val="superscript"/>
              </w:rPr>
              <w:t>rd</w:t>
            </w:r>
            <w:r>
              <w:t xml:space="preserve"> February 2027</w:t>
            </w:r>
          </w:p>
        </w:tc>
      </w:tr>
    </w:tbl>
    <w:p w14:paraId="7A7CECAD" w14:textId="77777777" w:rsidR="001B089E" w:rsidRDefault="001B089E" w:rsidP="001B089E">
      <w:pPr>
        <w:spacing w:after="160" w:line="278" w:lineRule="auto"/>
        <w:ind w:left="0" w:right="0" w:firstLine="0"/>
      </w:pPr>
    </w:p>
    <w:p w14:paraId="2590B591" w14:textId="77777777" w:rsidR="001B089E" w:rsidRDefault="001B089E" w:rsidP="001B089E">
      <w:pPr>
        <w:spacing w:after="160" w:line="278" w:lineRule="auto"/>
        <w:ind w:left="0" w:right="0" w:firstLine="0"/>
      </w:pPr>
      <w:r>
        <w:br w:type="page"/>
      </w:r>
    </w:p>
    <w:p w14:paraId="5A904958" w14:textId="77777777" w:rsidR="00602551" w:rsidRDefault="00602551"/>
    <w:sectPr w:rsidR="0060255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9BF6" w14:textId="77777777" w:rsidR="002D3CDF" w:rsidRDefault="002D3CDF" w:rsidP="00602551">
      <w:pPr>
        <w:spacing w:after="0" w:line="240" w:lineRule="auto"/>
      </w:pPr>
      <w:r>
        <w:separator/>
      </w:r>
    </w:p>
  </w:endnote>
  <w:endnote w:type="continuationSeparator" w:id="0">
    <w:p w14:paraId="649994CA" w14:textId="77777777" w:rsidR="002D3CDF" w:rsidRDefault="002D3CDF" w:rsidP="0060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32E5" w14:textId="77777777" w:rsidR="002D3CDF" w:rsidRDefault="002D3CDF" w:rsidP="00602551">
      <w:pPr>
        <w:spacing w:after="0" w:line="240" w:lineRule="auto"/>
      </w:pPr>
      <w:r>
        <w:separator/>
      </w:r>
    </w:p>
  </w:footnote>
  <w:footnote w:type="continuationSeparator" w:id="0">
    <w:p w14:paraId="5C1C03C0" w14:textId="77777777" w:rsidR="002D3CDF" w:rsidRDefault="002D3CDF" w:rsidP="0060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33F3" w14:textId="0C9366A9" w:rsidR="00602551" w:rsidRDefault="00602551" w:rsidP="00602551">
    <w:pPr>
      <w:spacing w:after="0" w:line="259" w:lineRule="auto"/>
      <w:ind w:left="0" w:right="0" w:firstLine="0"/>
      <w:jc w:val="center"/>
      <w:rPr>
        <w:i/>
        <w:iCs/>
      </w:rPr>
    </w:pPr>
    <w:r>
      <w:rPr>
        <w:noProof/>
      </w:rPr>
      <w:drawing>
        <wp:anchor distT="0" distB="0" distL="114300" distR="114300" simplePos="0" relativeHeight="251659264" behindDoc="0" locked="0" layoutInCell="1" allowOverlap="1" wp14:anchorId="3B95DF1F" wp14:editId="1CF85237">
          <wp:simplePos x="0" y="0"/>
          <wp:positionH relativeFrom="column">
            <wp:posOffset>5620385</wp:posOffset>
          </wp:positionH>
          <wp:positionV relativeFrom="paragraph">
            <wp:posOffset>-389627</wp:posOffset>
          </wp:positionV>
          <wp:extent cx="748665" cy="709295"/>
          <wp:effectExtent l="0" t="0" r="0" b="0"/>
          <wp:wrapNone/>
          <wp:docPr id="1628713671" name="Picture 162871367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A3E5DFA" wp14:editId="0DD61A58">
          <wp:simplePos x="0" y="0"/>
          <wp:positionH relativeFrom="column">
            <wp:posOffset>-599440</wp:posOffset>
          </wp:positionH>
          <wp:positionV relativeFrom="paragraph">
            <wp:posOffset>-352797</wp:posOffset>
          </wp:positionV>
          <wp:extent cx="748665" cy="709295"/>
          <wp:effectExtent l="0" t="0" r="0" b="0"/>
          <wp:wrapNone/>
          <wp:docPr id="108464146" name="Picture 10846414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i/>
        <w:iCs/>
      </w:rPr>
      <w:t xml:space="preserve">Little Learners Policy Handbook 26/27 </w:t>
    </w:r>
  </w:p>
  <w:p w14:paraId="2AEFC3F1" w14:textId="77777777" w:rsidR="00602551" w:rsidRDefault="006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A62"/>
    <w:multiLevelType w:val="hybridMultilevel"/>
    <w:tmpl w:val="77D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46C5A"/>
    <w:multiLevelType w:val="hybridMultilevel"/>
    <w:tmpl w:val="F70E91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892F02"/>
    <w:multiLevelType w:val="multilevel"/>
    <w:tmpl w:val="57FE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06E8A"/>
    <w:multiLevelType w:val="hybridMultilevel"/>
    <w:tmpl w:val="061C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00A6D"/>
    <w:multiLevelType w:val="multilevel"/>
    <w:tmpl w:val="496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A7CD4"/>
    <w:multiLevelType w:val="multilevel"/>
    <w:tmpl w:val="65B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143F4"/>
    <w:multiLevelType w:val="multilevel"/>
    <w:tmpl w:val="3B6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B5077"/>
    <w:multiLevelType w:val="hybridMultilevel"/>
    <w:tmpl w:val="EF900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BE49F8"/>
    <w:multiLevelType w:val="multilevel"/>
    <w:tmpl w:val="C0E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E172E"/>
    <w:multiLevelType w:val="hybridMultilevel"/>
    <w:tmpl w:val="F9B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67847"/>
    <w:multiLevelType w:val="multilevel"/>
    <w:tmpl w:val="F8F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A5173"/>
    <w:multiLevelType w:val="multilevel"/>
    <w:tmpl w:val="CF3E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89421">
    <w:abstractNumId w:val="1"/>
  </w:num>
  <w:num w:numId="2" w16cid:durableId="1277638868">
    <w:abstractNumId w:val="7"/>
  </w:num>
  <w:num w:numId="3" w16cid:durableId="944383213">
    <w:abstractNumId w:val="9"/>
  </w:num>
  <w:num w:numId="4" w16cid:durableId="1585454343">
    <w:abstractNumId w:val="3"/>
  </w:num>
  <w:num w:numId="5" w16cid:durableId="885027931">
    <w:abstractNumId w:val="0"/>
  </w:num>
  <w:num w:numId="6" w16cid:durableId="23796598">
    <w:abstractNumId w:val="4"/>
  </w:num>
  <w:num w:numId="7" w16cid:durableId="943147724">
    <w:abstractNumId w:val="2"/>
  </w:num>
  <w:num w:numId="8" w16cid:durableId="1825774498">
    <w:abstractNumId w:val="5"/>
  </w:num>
  <w:num w:numId="9" w16cid:durableId="72819446">
    <w:abstractNumId w:val="8"/>
  </w:num>
  <w:num w:numId="10" w16cid:durableId="839613273">
    <w:abstractNumId w:val="10"/>
  </w:num>
  <w:num w:numId="11" w16cid:durableId="1032264023">
    <w:abstractNumId w:val="6"/>
  </w:num>
  <w:num w:numId="12" w16cid:durableId="965161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51"/>
    <w:rsid w:val="001B089E"/>
    <w:rsid w:val="002D3CDF"/>
    <w:rsid w:val="005C1765"/>
    <w:rsid w:val="0060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F8AA"/>
  <w15:chartTrackingRefBased/>
  <w15:docId w15:val="{AFA931D1-4FE3-42C5-9C48-0DCFD9F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51"/>
    <w:pPr>
      <w:spacing w:after="15" w:line="248" w:lineRule="auto"/>
      <w:ind w:left="10" w:right="67" w:hanging="1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60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51"/>
    <w:rPr>
      <w:rFonts w:eastAsiaTheme="majorEastAsia" w:cstheme="majorBidi"/>
      <w:color w:val="272727" w:themeColor="text1" w:themeTint="D8"/>
    </w:rPr>
  </w:style>
  <w:style w:type="paragraph" w:styleId="Title">
    <w:name w:val="Title"/>
    <w:basedOn w:val="Normal"/>
    <w:next w:val="Normal"/>
    <w:link w:val="TitleChar"/>
    <w:uiPriority w:val="10"/>
    <w:qFormat/>
    <w:rsid w:val="0060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51"/>
    <w:pPr>
      <w:spacing w:before="160"/>
      <w:jc w:val="center"/>
    </w:pPr>
    <w:rPr>
      <w:i/>
      <w:iCs/>
      <w:color w:val="404040" w:themeColor="text1" w:themeTint="BF"/>
    </w:rPr>
  </w:style>
  <w:style w:type="character" w:customStyle="1" w:styleId="QuoteChar">
    <w:name w:val="Quote Char"/>
    <w:basedOn w:val="DefaultParagraphFont"/>
    <w:link w:val="Quote"/>
    <w:uiPriority w:val="29"/>
    <w:rsid w:val="00602551"/>
    <w:rPr>
      <w:i/>
      <w:iCs/>
      <w:color w:val="404040" w:themeColor="text1" w:themeTint="BF"/>
    </w:rPr>
  </w:style>
  <w:style w:type="paragraph" w:styleId="ListParagraph">
    <w:name w:val="List Paragraph"/>
    <w:basedOn w:val="Normal"/>
    <w:uiPriority w:val="34"/>
    <w:qFormat/>
    <w:rsid w:val="00602551"/>
    <w:pPr>
      <w:ind w:left="720"/>
      <w:contextualSpacing/>
    </w:pPr>
  </w:style>
  <w:style w:type="character" w:styleId="IntenseEmphasis">
    <w:name w:val="Intense Emphasis"/>
    <w:basedOn w:val="DefaultParagraphFont"/>
    <w:uiPriority w:val="21"/>
    <w:qFormat/>
    <w:rsid w:val="00602551"/>
    <w:rPr>
      <w:i/>
      <w:iCs/>
      <w:color w:val="0F4761" w:themeColor="accent1" w:themeShade="BF"/>
    </w:rPr>
  </w:style>
  <w:style w:type="paragraph" w:styleId="IntenseQuote">
    <w:name w:val="Intense Quote"/>
    <w:basedOn w:val="Normal"/>
    <w:next w:val="Normal"/>
    <w:link w:val="IntenseQuoteChar"/>
    <w:uiPriority w:val="30"/>
    <w:qFormat/>
    <w:rsid w:val="0060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51"/>
    <w:rPr>
      <w:i/>
      <w:iCs/>
      <w:color w:val="0F4761" w:themeColor="accent1" w:themeShade="BF"/>
    </w:rPr>
  </w:style>
  <w:style w:type="character" w:styleId="IntenseReference">
    <w:name w:val="Intense Reference"/>
    <w:basedOn w:val="DefaultParagraphFont"/>
    <w:uiPriority w:val="32"/>
    <w:qFormat/>
    <w:rsid w:val="00602551"/>
    <w:rPr>
      <w:b/>
      <w:bCs/>
      <w:smallCaps/>
      <w:color w:val="0F4761" w:themeColor="accent1" w:themeShade="BF"/>
      <w:spacing w:val="5"/>
    </w:rPr>
  </w:style>
  <w:style w:type="table" w:customStyle="1" w:styleId="TableGrid">
    <w:name w:val="TableGrid"/>
    <w:rsid w:val="0060255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02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551"/>
    <w:rPr>
      <w:rFonts w:ascii="Calibri" w:eastAsia="Calibri" w:hAnsi="Calibri" w:cs="Calibri"/>
      <w:color w:val="000000"/>
      <w:sz w:val="22"/>
      <w:lang w:eastAsia="en-GB"/>
    </w:rPr>
  </w:style>
  <w:style w:type="paragraph" w:styleId="Footer">
    <w:name w:val="footer"/>
    <w:basedOn w:val="Normal"/>
    <w:link w:val="FooterChar"/>
    <w:uiPriority w:val="99"/>
    <w:unhideWhenUsed/>
    <w:rsid w:val="00602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551"/>
    <w:rPr>
      <w:rFonts w:ascii="Calibri" w:eastAsia="Calibri" w:hAnsi="Calibri" w:cs="Calibri"/>
      <w:color w:val="000000"/>
      <w:sz w:val="22"/>
      <w:lang w:eastAsia="en-GB"/>
    </w:rPr>
  </w:style>
  <w:style w:type="character" w:styleId="Hyperlink">
    <w:name w:val="Hyperlink"/>
    <w:basedOn w:val="DefaultParagraphFont"/>
    <w:uiPriority w:val="99"/>
    <w:unhideWhenUsed/>
    <w:rsid w:val="001B08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cfis@theeducationpeople.org" TargetMode="External"/><Relationship Id="rId3" Type="http://schemas.openxmlformats.org/officeDocument/2006/relationships/settings" Target="settings.xml"/><Relationship Id="rId7" Type="http://schemas.openxmlformats.org/officeDocument/2006/relationships/hyperlink" Target="mailto:enquiries@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Spalding</dc:creator>
  <cp:keywords/>
  <dc:description/>
  <cp:lastModifiedBy>Jo Spalding</cp:lastModifiedBy>
  <cp:revision>2</cp:revision>
  <dcterms:created xsi:type="dcterms:W3CDTF">2026-02-23T22:18:00Z</dcterms:created>
  <dcterms:modified xsi:type="dcterms:W3CDTF">2026-02-23T22:18:00Z</dcterms:modified>
</cp:coreProperties>
</file>